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5768" w14:textId="77777777" w:rsidR="003572C7" w:rsidRPr="001F3A9D" w:rsidRDefault="008857BE" w:rsidP="00064429">
      <w:pPr>
        <w:spacing w:before="11"/>
        <w:jc w:val="center"/>
        <w:rPr>
          <w:rFonts w:asciiTheme="minorHAnsi" w:hAnsiTheme="minorHAnsi" w:cstheme="minorHAnsi"/>
          <w:b/>
          <w:sz w:val="52"/>
        </w:rPr>
      </w:pPr>
      <w:r w:rsidRPr="001F3A9D">
        <w:rPr>
          <w:rFonts w:asciiTheme="minorHAnsi" w:hAnsiTheme="minorHAnsi" w:cstheme="minorHAnsi"/>
          <w:b/>
          <w:w w:val="105"/>
          <w:sz w:val="52"/>
        </w:rPr>
        <w:t>Data Protection</w:t>
      </w:r>
      <w:r w:rsidR="00064429" w:rsidRPr="001F3A9D">
        <w:rPr>
          <w:rFonts w:asciiTheme="minorHAnsi" w:hAnsiTheme="minorHAnsi" w:cstheme="minorHAnsi"/>
          <w:b/>
          <w:w w:val="105"/>
          <w:sz w:val="52"/>
        </w:rPr>
        <w:t xml:space="preserve"> Policy</w:t>
      </w:r>
    </w:p>
    <w:p w14:paraId="1255D8CC" w14:textId="77777777" w:rsidR="003572C7" w:rsidRDefault="00064429" w:rsidP="001F3A9D">
      <w:pPr>
        <w:jc w:val="center"/>
        <w:rPr>
          <w:rFonts w:asciiTheme="minorHAnsi" w:hAnsiTheme="minorHAnsi" w:cstheme="minorHAnsi"/>
          <w:b/>
          <w:sz w:val="44"/>
        </w:rPr>
      </w:pPr>
      <w:r w:rsidRPr="001F3A9D">
        <w:rPr>
          <w:rFonts w:asciiTheme="minorHAnsi" w:hAnsiTheme="minorHAnsi" w:cstheme="minorHAnsi"/>
          <w:b/>
          <w:spacing w:val="-1"/>
          <w:w w:val="101"/>
          <w:sz w:val="44"/>
        </w:rPr>
        <w:t>Sample t</w:t>
      </w:r>
      <w:r w:rsidR="008857BE" w:rsidRPr="001F3A9D">
        <w:rPr>
          <w:rFonts w:asciiTheme="minorHAnsi" w:hAnsiTheme="minorHAnsi" w:cstheme="minorHAnsi"/>
          <w:b/>
          <w:w w:val="106"/>
          <w:sz w:val="44"/>
        </w:rPr>
        <w:t>e</w:t>
      </w:r>
      <w:r w:rsidR="008857BE" w:rsidRPr="001F3A9D">
        <w:rPr>
          <w:rFonts w:asciiTheme="minorHAnsi" w:hAnsiTheme="minorHAnsi" w:cstheme="minorHAnsi"/>
          <w:b/>
          <w:spacing w:val="-2"/>
          <w:w w:val="106"/>
          <w:sz w:val="44"/>
        </w:rPr>
        <w:t>m</w:t>
      </w:r>
      <w:r w:rsidR="008857BE" w:rsidRPr="001F3A9D">
        <w:rPr>
          <w:rFonts w:asciiTheme="minorHAnsi" w:hAnsiTheme="minorHAnsi" w:cstheme="minorHAnsi"/>
          <w:b/>
          <w:w w:val="109"/>
          <w:sz w:val="44"/>
        </w:rPr>
        <w:t>p</w:t>
      </w:r>
      <w:r w:rsidR="008857BE" w:rsidRPr="001F3A9D">
        <w:rPr>
          <w:rFonts w:asciiTheme="minorHAnsi" w:hAnsiTheme="minorHAnsi" w:cstheme="minorHAnsi"/>
          <w:b/>
          <w:w w:val="107"/>
          <w:sz w:val="44"/>
        </w:rPr>
        <w:t>la</w:t>
      </w:r>
      <w:r w:rsidR="008857BE" w:rsidRPr="001F3A9D">
        <w:rPr>
          <w:rFonts w:asciiTheme="minorHAnsi" w:hAnsiTheme="minorHAnsi" w:cstheme="minorHAnsi"/>
          <w:b/>
          <w:spacing w:val="-1"/>
          <w:w w:val="97"/>
          <w:sz w:val="44"/>
        </w:rPr>
        <w:t>t</w:t>
      </w:r>
      <w:r w:rsidR="008857BE" w:rsidRPr="001F3A9D">
        <w:rPr>
          <w:rFonts w:asciiTheme="minorHAnsi" w:hAnsiTheme="minorHAnsi" w:cstheme="minorHAnsi"/>
          <w:b/>
          <w:w w:val="104"/>
          <w:sz w:val="44"/>
        </w:rPr>
        <w:t>e</w:t>
      </w:r>
      <w:r w:rsidR="008857BE" w:rsidRPr="001F3A9D">
        <w:rPr>
          <w:rFonts w:asciiTheme="minorHAnsi" w:hAnsiTheme="minorHAnsi" w:cstheme="minorHAnsi"/>
          <w:b/>
          <w:sz w:val="44"/>
        </w:rPr>
        <w:t xml:space="preserve"> f</w:t>
      </w:r>
      <w:r w:rsidR="008857BE" w:rsidRPr="001F3A9D">
        <w:rPr>
          <w:rFonts w:asciiTheme="minorHAnsi" w:hAnsiTheme="minorHAnsi" w:cstheme="minorHAnsi"/>
          <w:b/>
          <w:spacing w:val="-3"/>
          <w:w w:val="107"/>
          <w:sz w:val="44"/>
        </w:rPr>
        <w:t>o</w:t>
      </w:r>
      <w:r w:rsidR="008857BE" w:rsidRPr="001F3A9D">
        <w:rPr>
          <w:rFonts w:asciiTheme="minorHAnsi" w:hAnsiTheme="minorHAnsi" w:cstheme="minorHAnsi"/>
          <w:b/>
          <w:w w:val="90"/>
          <w:sz w:val="44"/>
        </w:rPr>
        <w:t>r</w:t>
      </w:r>
      <w:r w:rsidR="008857BE" w:rsidRPr="001F3A9D">
        <w:rPr>
          <w:rFonts w:asciiTheme="minorHAnsi" w:hAnsiTheme="minorHAnsi" w:cstheme="minorHAnsi"/>
          <w:b/>
          <w:spacing w:val="-24"/>
          <w:sz w:val="44"/>
        </w:rPr>
        <w:t xml:space="preserve"> </w:t>
      </w:r>
      <w:r w:rsidR="008857BE" w:rsidRPr="001F3A9D">
        <w:rPr>
          <w:rFonts w:asciiTheme="minorHAnsi" w:hAnsiTheme="minorHAnsi" w:cstheme="minorHAnsi"/>
          <w:b/>
          <w:w w:val="107"/>
          <w:sz w:val="44"/>
        </w:rPr>
        <w:t>P</w:t>
      </w:r>
      <w:r w:rsidR="008857BE" w:rsidRPr="001F3A9D">
        <w:rPr>
          <w:rFonts w:asciiTheme="minorHAnsi" w:hAnsiTheme="minorHAnsi" w:cstheme="minorHAnsi"/>
          <w:b/>
          <w:spacing w:val="-3"/>
          <w:w w:val="107"/>
          <w:sz w:val="44"/>
        </w:rPr>
        <w:t>a</w:t>
      </w:r>
      <w:r w:rsidR="008857BE" w:rsidRPr="001F3A9D">
        <w:rPr>
          <w:rFonts w:asciiTheme="minorHAnsi" w:hAnsiTheme="minorHAnsi" w:cstheme="minorHAnsi"/>
          <w:b/>
          <w:w w:val="90"/>
          <w:sz w:val="44"/>
        </w:rPr>
        <w:t>r</w:t>
      </w:r>
      <w:r w:rsidR="008857BE" w:rsidRPr="001F3A9D">
        <w:rPr>
          <w:rFonts w:asciiTheme="minorHAnsi" w:hAnsiTheme="minorHAnsi" w:cstheme="minorHAnsi"/>
          <w:b/>
          <w:spacing w:val="-3"/>
          <w:w w:val="104"/>
          <w:sz w:val="44"/>
        </w:rPr>
        <w:t>e</w:t>
      </w:r>
      <w:r w:rsidR="008857BE" w:rsidRPr="001F3A9D">
        <w:rPr>
          <w:rFonts w:asciiTheme="minorHAnsi" w:hAnsiTheme="minorHAnsi" w:cstheme="minorHAnsi"/>
          <w:b/>
          <w:w w:val="102"/>
          <w:sz w:val="44"/>
        </w:rPr>
        <w:t>n</w:t>
      </w:r>
      <w:r w:rsidR="008857BE" w:rsidRPr="001F3A9D">
        <w:rPr>
          <w:rFonts w:asciiTheme="minorHAnsi" w:hAnsiTheme="minorHAnsi" w:cstheme="minorHAnsi"/>
          <w:b/>
          <w:w w:val="97"/>
          <w:sz w:val="44"/>
        </w:rPr>
        <w:t>t</w:t>
      </w:r>
      <w:r w:rsidR="000A2E61" w:rsidRPr="001F3A9D">
        <w:rPr>
          <w:rFonts w:asciiTheme="minorHAnsi" w:hAnsiTheme="minorHAnsi" w:cstheme="minorHAnsi"/>
          <w:b/>
          <w:sz w:val="44"/>
        </w:rPr>
        <w:t>s’ Associations</w:t>
      </w:r>
    </w:p>
    <w:p w14:paraId="026ABD70" w14:textId="77777777" w:rsidR="001F3A9D" w:rsidRPr="001F3A9D" w:rsidRDefault="001F3A9D" w:rsidP="001F3A9D">
      <w:pPr>
        <w:jc w:val="center"/>
        <w:rPr>
          <w:rFonts w:asciiTheme="minorHAnsi" w:hAnsiTheme="minorHAnsi" w:cstheme="minorHAnsi"/>
          <w:b/>
          <w:sz w:val="24"/>
        </w:rPr>
      </w:pPr>
    </w:p>
    <w:p w14:paraId="0DF851DF" w14:textId="1F2216DA" w:rsidR="003572C7" w:rsidRPr="00874D6D" w:rsidRDefault="00965297" w:rsidP="00965297">
      <w:pPr>
        <w:ind w:left="142" w:right="168"/>
        <w:jc w:val="both"/>
        <w:rPr>
          <w:rFonts w:asciiTheme="minorHAnsi" w:hAnsiTheme="minorHAnsi" w:cstheme="minorHAnsi"/>
          <w:sz w:val="24"/>
          <w:szCs w:val="24"/>
          <w:lang w:val="en-IE"/>
        </w:rPr>
      </w:pPr>
      <w:r w:rsidRPr="00965297">
        <w:rPr>
          <w:rFonts w:asciiTheme="minorHAnsi" w:hAnsiTheme="minorHAnsi" w:cstheme="minorHAnsi"/>
          <w:b/>
          <w:bCs/>
          <w:sz w:val="24"/>
          <w:szCs w:val="24"/>
        </w:rPr>
        <w:t>Note: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64429" w:rsidRPr="001F3A9D">
        <w:rPr>
          <w:rFonts w:asciiTheme="minorHAnsi" w:hAnsiTheme="minorHAnsi" w:cstheme="minorHAnsi"/>
          <w:sz w:val="24"/>
          <w:szCs w:val="24"/>
        </w:rPr>
        <w:t xml:space="preserve">This is a sample Data Protection Policy which can be used by Parents’ Associations. To use this </w:t>
      </w:r>
      <w:r w:rsidR="00D12B6D" w:rsidRPr="001F3A9D">
        <w:rPr>
          <w:rFonts w:asciiTheme="minorHAnsi" w:hAnsiTheme="minorHAnsi" w:cstheme="minorHAnsi"/>
          <w:sz w:val="24"/>
          <w:szCs w:val="24"/>
        </w:rPr>
        <w:t>template,</w:t>
      </w:r>
      <w:r w:rsidR="00064429" w:rsidRPr="001F3A9D">
        <w:rPr>
          <w:rFonts w:asciiTheme="minorHAnsi" w:hAnsiTheme="minorHAnsi" w:cstheme="minorHAnsi"/>
          <w:sz w:val="24"/>
          <w:szCs w:val="24"/>
        </w:rPr>
        <w:t xml:space="preserve"> enter the name of your Parents’ Association wherever it says ‘Name of </w:t>
      </w:r>
      <w:r w:rsidR="00ED6B1C">
        <w:rPr>
          <w:rFonts w:asciiTheme="minorHAnsi" w:hAnsiTheme="minorHAnsi" w:cstheme="minorHAnsi"/>
          <w:sz w:val="24"/>
          <w:szCs w:val="24"/>
        </w:rPr>
        <w:t>Parents’ Association</w:t>
      </w:r>
      <w:r w:rsidR="00064429" w:rsidRPr="001F3A9D">
        <w:rPr>
          <w:rFonts w:asciiTheme="minorHAnsi" w:hAnsiTheme="minorHAnsi" w:cstheme="minorHAnsi"/>
          <w:sz w:val="24"/>
          <w:szCs w:val="24"/>
        </w:rPr>
        <w:t>’ e.g. The Parents’ Association of St. Joseph’s National School</w:t>
      </w:r>
      <w:r w:rsidR="00064429" w:rsidRPr="00874D6D">
        <w:rPr>
          <w:rFonts w:asciiTheme="minorHAnsi" w:hAnsiTheme="minorHAnsi" w:cstheme="minorHAnsi"/>
          <w:sz w:val="24"/>
          <w:szCs w:val="24"/>
        </w:rPr>
        <w:t xml:space="preserve">. </w:t>
      </w:r>
      <w:r w:rsidRPr="009257C0">
        <w:rPr>
          <w:rFonts w:asciiTheme="minorHAnsi" w:hAnsiTheme="minorHAnsi" w:cstheme="minorHAnsi"/>
          <w:sz w:val="24"/>
          <w:szCs w:val="24"/>
          <w:lang w:val="en-IE"/>
        </w:rPr>
        <w:t xml:space="preserve">You must replace all text in brackets ( </w:t>
      </w:r>
      <w:r w:rsidRPr="009257C0">
        <w:rPr>
          <w:rFonts w:asciiTheme="minorHAnsi" w:hAnsiTheme="minorHAnsi" w:cstheme="minorHAnsi"/>
          <w:color w:val="0070C0"/>
          <w:sz w:val="24"/>
          <w:szCs w:val="24"/>
          <w:lang w:val="en-IE"/>
        </w:rPr>
        <w:t xml:space="preserve">[like this] </w:t>
      </w:r>
      <w:r w:rsidRPr="009257C0">
        <w:rPr>
          <w:rFonts w:asciiTheme="minorHAnsi" w:hAnsiTheme="minorHAnsi" w:cstheme="minorHAnsi"/>
          <w:sz w:val="24"/>
          <w:szCs w:val="24"/>
          <w:lang w:val="en-IE"/>
        </w:rPr>
        <w:t>) with your own information.</w:t>
      </w:r>
    </w:p>
    <w:p w14:paraId="13218925" w14:textId="77777777" w:rsidR="00965297" w:rsidRPr="001F3A9D" w:rsidRDefault="00965297" w:rsidP="00965297">
      <w:pPr>
        <w:ind w:left="142" w:right="168"/>
        <w:jc w:val="both"/>
        <w:rPr>
          <w:rFonts w:asciiTheme="minorHAnsi" w:hAnsiTheme="minorHAnsi" w:cstheme="minorHAnsi"/>
          <w:b/>
          <w:sz w:val="28"/>
        </w:rPr>
      </w:pPr>
    </w:p>
    <w:tbl>
      <w:tblPr>
        <w:tblW w:w="1058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330"/>
        <w:gridCol w:w="17"/>
        <w:gridCol w:w="8219"/>
        <w:gridCol w:w="21"/>
      </w:tblGrid>
      <w:tr w:rsidR="003572C7" w:rsidRPr="001F3A9D" w14:paraId="38310071" w14:textId="77777777" w:rsidTr="00874D6D">
        <w:trPr>
          <w:trHeight w:val="2623"/>
        </w:trPr>
        <w:tc>
          <w:tcPr>
            <w:tcW w:w="2330" w:type="dxa"/>
          </w:tcPr>
          <w:p w14:paraId="0A699622" w14:textId="77777777" w:rsidR="003572C7" w:rsidRPr="00687C96" w:rsidRDefault="008857BE" w:rsidP="001F3A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C96">
              <w:rPr>
                <w:rFonts w:asciiTheme="minorHAnsi" w:hAnsiTheme="minorHAnsi" w:cstheme="minorHAnsi"/>
                <w:b/>
                <w:sz w:val="24"/>
                <w:szCs w:val="24"/>
              </w:rPr>
              <w:t>Aims of this Policy</w:t>
            </w:r>
          </w:p>
        </w:tc>
        <w:tc>
          <w:tcPr>
            <w:tcW w:w="8257" w:type="dxa"/>
            <w:gridSpan w:val="3"/>
          </w:tcPr>
          <w:p w14:paraId="0FB139B9" w14:textId="14F6CE96" w:rsidR="003572C7" w:rsidRDefault="00965297" w:rsidP="00D12B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</w:t>
            </w:r>
            <w:r w:rsidR="008857BE"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Parents’ Association]</w:t>
            </w:r>
            <w:r w:rsidR="008857BE"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needs to keep certain information on </w:t>
            </w:r>
            <w:r w:rsidR="004305A3" w:rsidRPr="004305A3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</w:t>
            </w:r>
            <w:r w:rsidR="008857BE"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insert groups to be covered –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en-IE"/>
              </w:rPr>
              <w:t xml:space="preserve"> </w:t>
            </w: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 xml:space="preserve">Parents’ Association committee members, members of the Parents’ Association, helpers, volunteers] </w:t>
            </w:r>
            <w:r w:rsidR="008857BE" w:rsidRPr="001F3A9D">
              <w:rPr>
                <w:rFonts w:asciiTheme="minorHAnsi" w:hAnsiTheme="minorHAnsi" w:cstheme="minorHAnsi"/>
                <w:sz w:val="24"/>
                <w:szCs w:val="24"/>
              </w:rPr>
              <w:t>in order to keep them up-to-date with Parent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s’</w:t>
            </w:r>
            <w:r w:rsidR="008857BE"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2E61" w:rsidRPr="001F3A9D">
              <w:rPr>
                <w:rFonts w:asciiTheme="minorHAnsi" w:hAnsiTheme="minorHAnsi" w:cstheme="minorHAnsi"/>
                <w:sz w:val="24"/>
                <w:szCs w:val="24"/>
              </w:rPr>
              <w:t>Association events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and activities.</w:t>
            </w:r>
          </w:p>
          <w:p w14:paraId="1D00177F" w14:textId="77777777" w:rsidR="001F3A9D" w:rsidRPr="001F3A9D" w:rsidRDefault="001F3A9D" w:rsidP="0096529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449FAD" w14:textId="7AF782BD" w:rsidR="00965297" w:rsidRPr="009257C0" w:rsidRDefault="00965297" w:rsidP="0096529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</w:t>
            </w:r>
            <w:r w:rsidR="008857BE"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Parents’ Association]</w:t>
            </w:r>
            <w:r w:rsidR="008857BE"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is committed to ensuring any personal data will be dealt with </w:t>
            </w:r>
            <w:r w:rsidR="009257C0" w:rsidRPr="009257C0">
              <w:rPr>
                <w:rFonts w:asciiTheme="minorHAnsi" w:hAnsiTheme="minorHAnsi" w:cstheme="minorHAnsi"/>
                <w:sz w:val="24"/>
                <w:szCs w:val="24"/>
              </w:rPr>
              <w:t>in line with the General Data Protection Regulation (GDPR) and the Data Protection Acts 1988–2018 (as amended).</w:t>
            </w:r>
            <w:r w:rsidR="009257C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57C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 xml:space="preserve">The aim of this policy is to ensure that everyone handling personal data is aware of their responsibilities and that personal data </w:t>
            </w:r>
            <w:r w:rsidRPr="0096529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 xml:space="preserve">is managed </w:t>
            </w:r>
            <w:r w:rsidRPr="009257C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>properly and lawfully.</w:t>
            </w:r>
          </w:p>
          <w:p w14:paraId="2AF5F126" w14:textId="2C889FDC" w:rsidR="00965297" w:rsidRPr="00965297" w:rsidRDefault="00965297" w:rsidP="00965297">
            <w:pPr>
              <w:pStyle w:val="BodyText"/>
              <w:ind w:left="284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</w:tc>
      </w:tr>
      <w:tr w:rsidR="003572C7" w:rsidRPr="001F3A9D" w14:paraId="274AEFC8" w14:textId="77777777" w:rsidTr="00874D6D">
        <w:trPr>
          <w:trHeight w:val="2167"/>
        </w:trPr>
        <w:tc>
          <w:tcPr>
            <w:tcW w:w="2330" w:type="dxa"/>
          </w:tcPr>
          <w:p w14:paraId="4AEACD63" w14:textId="77777777" w:rsidR="003572C7" w:rsidRPr="00687C96" w:rsidRDefault="008857BE" w:rsidP="001F3A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C96">
              <w:rPr>
                <w:rFonts w:asciiTheme="minorHAnsi" w:hAnsiTheme="minorHAnsi" w:cstheme="minorHAnsi"/>
                <w:b/>
                <w:sz w:val="24"/>
                <w:szCs w:val="24"/>
              </w:rPr>
              <w:t>Type of information held</w:t>
            </w:r>
          </w:p>
        </w:tc>
        <w:tc>
          <w:tcPr>
            <w:tcW w:w="8257" w:type="dxa"/>
            <w:gridSpan w:val="3"/>
          </w:tcPr>
          <w:p w14:paraId="13AA419C" w14:textId="65F386A2" w:rsidR="00965297" w:rsidRPr="009257C0" w:rsidRDefault="00965297" w:rsidP="00965297">
            <w:pPr>
              <w:pStyle w:val="BodyText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</w:t>
            </w:r>
            <w:r w:rsidR="008857BE"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Parents’ Association]</w:t>
            </w:r>
            <w:r w:rsidR="008857BE"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257C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>may collect and store the following types of personal information:</w:t>
            </w:r>
          </w:p>
          <w:p w14:paraId="6E997728" w14:textId="77777777" w:rsidR="00965297" w:rsidRPr="009257C0" w:rsidRDefault="00965297" w:rsidP="0096529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>Names, email addresses, and phone numbers of committee members, volunteers, and parents.</w:t>
            </w:r>
          </w:p>
          <w:p w14:paraId="107D2A27" w14:textId="77777777" w:rsidR="00965297" w:rsidRPr="009257C0" w:rsidRDefault="00965297" w:rsidP="0096529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IE"/>
              </w:rPr>
              <w:t>Event sign-up forms, consent forms, or feedback forms containing contact information.</w:t>
            </w:r>
          </w:p>
          <w:p w14:paraId="2D196D55" w14:textId="77777777" w:rsidR="00406D4B" w:rsidRPr="00965297" w:rsidRDefault="00406D4B" w:rsidP="0096529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7390E824" w14:textId="77777777" w:rsidR="00965297" w:rsidRPr="009257C0" w:rsidRDefault="008857BE" w:rsidP="00965297">
            <w:pPr>
              <w:pStyle w:val="BodyText"/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</w:pP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Personal information is </w:t>
            </w:r>
            <w:r w:rsidR="00965297">
              <w:rPr>
                <w:rFonts w:asciiTheme="minorHAnsi" w:hAnsiTheme="minorHAnsi" w:cstheme="minorHAnsi"/>
                <w:sz w:val="24"/>
                <w:szCs w:val="24"/>
              </w:rPr>
              <w:t>stored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in the following form</w:t>
            </w:r>
            <w:r w:rsidR="00406D4B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65297"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>[paper files stored securely, digital spreadsheets on a password-protected computer or secure cloud storage such as Google Drive].</w:t>
            </w:r>
          </w:p>
          <w:p w14:paraId="3D0886FB" w14:textId="1926A68A" w:rsidR="00406D4B" w:rsidRPr="00965297" w:rsidRDefault="00406D4B" w:rsidP="0096529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</w:p>
          <w:p w14:paraId="0B2F0E79" w14:textId="74605778" w:rsidR="00406D4B" w:rsidRPr="001F3A9D" w:rsidRDefault="008857BE" w:rsidP="00965297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>Person</w:t>
            </w:r>
            <w:r w:rsidR="00406D4B">
              <w:rPr>
                <w:rFonts w:asciiTheme="minorHAnsi" w:hAnsiTheme="minorHAnsi" w:cstheme="minorHAnsi"/>
                <w:sz w:val="24"/>
                <w:szCs w:val="24"/>
              </w:rPr>
              <w:t>/people</w:t>
            </w:r>
            <w:r w:rsidR="001F3A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within the </w:t>
            </w:r>
            <w:r w:rsidR="000A2E61" w:rsidRPr="001F3A9D">
              <w:rPr>
                <w:rFonts w:asciiTheme="minorHAnsi" w:hAnsiTheme="minorHAnsi" w:cstheme="minorHAnsi"/>
                <w:sz w:val="24"/>
                <w:szCs w:val="24"/>
              </w:rPr>
              <w:t>Parents’ Association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 who will handle personal information </w:t>
            </w:r>
            <w:r w:rsidR="00406D4B">
              <w:rPr>
                <w:rFonts w:asciiTheme="minorHAnsi" w:hAnsiTheme="minorHAnsi" w:cstheme="minorHAnsi"/>
                <w:sz w:val="24"/>
                <w:szCs w:val="24"/>
              </w:rPr>
              <w:t>is/are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96529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</w:t>
            </w:r>
            <w:r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insert </w:t>
            </w:r>
            <w:r w:rsid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person who will be responsible for </w:t>
            </w:r>
            <w:r w:rsidR="00406D4B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collecting, using and protecting</w:t>
            </w:r>
            <w:r w:rsid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this information</w:t>
            </w:r>
            <w:r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e.g.</w:t>
            </w:r>
            <w:r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="000A2E61"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Parents’ Association Secretary</w:t>
            </w:r>
            <w:r w:rsidR="0096529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]</w:t>
            </w:r>
          </w:p>
        </w:tc>
      </w:tr>
      <w:tr w:rsidR="00965297" w:rsidRPr="001F3A9D" w14:paraId="21913103" w14:textId="77777777" w:rsidTr="00874D6D">
        <w:trPr>
          <w:trHeight w:val="1361"/>
        </w:trPr>
        <w:tc>
          <w:tcPr>
            <w:tcW w:w="2330" w:type="dxa"/>
          </w:tcPr>
          <w:p w14:paraId="42254848" w14:textId="132B1603" w:rsidR="00965297" w:rsidRPr="00687C96" w:rsidRDefault="00965297" w:rsidP="001F3A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Roles and responsibilities</w:t>
            </w:r>
          </w:p>
        </w:tc>
        <w:tc>
          <w:tcPr>
            <w:tcW w:w="8257" w:type="dxa"/>
            <w:gridSpan w:val="3"/>
          </w:tcPr>
          <w:p w14:paraId="5A11F54A" w14:textId="77777777" w:rsidR="00965297" w:rsidRPr="009257C0" w:rsidRDefault="00965297" w:rsidP="00965297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The following person(s) will be responsible for collecting, storing, and protecting this information:</w:t>
            </w:r>
          </w:p>
          <w:p w14:paraId="7DFBF05F" w14:textId="77777777" w:rsidR="00965297" w:rsidRPr="009257C0" w:rsidRDefault="00965297" w:rsidP="00965297">
            <w:pPr>
              <w:pStyle w:val="BodyText"/>
              <w:numPr>
                <w:ilvl w:val="0"/>
                <w:numId w:val="7"/>
              </w:numPr>
              <w:ind w:left="0"/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>[e.g. Secretary of the Parents’ Association]</w:t>
            </w:r>
          </w:p>
          <w:p w14:paraId="2B52C661" w14:textId="49B4FEA5" w:rsidR="00965297" w:rsidRPr="00965297" w:rsidRDefault="00965297" w:rsidP="00965297">
            <w:pPr>
              <w:pStyle w:val="BodyText"/>
              <w:numPr>
                <w:ilvl w:val="0"/>
                <w:numId w:val="7"/>
              </w:numPr>
              <w:ind w:left="0"/>
              <w:rPr>
                <w:rFonts w:asciiTheme="minorHAnsi" w:hAnsiTheme="minorHAnsi" w:cstheme="minorHAnsi"/>
                <w:color w:val="FF0000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>[Other committee members with access to data, if applicable]</w:t>
            </w:r>
          </w:p>
        </w:tc>
      </w:tr>
      <w:tr w:rsidR="003572C7" w:rsidRPr="001F3A9D" w14:paraId="1A94710E" w14:textId="77777777" w:rsidTr="00874D6D">
        <w:trPr>
          <w:trHeight w:val="5103"/>
        </w:trPr>
        <w:tc>
          <w:tcPr>
            <w:tcW w:w="2330" w:type="dxa"/>
          </w:tcPr>
          <w:p w14:paraId="00DD8B80" w14:textId="77777777" w:rsidR="003572C7" w:rsidRPr="00687C96" w:rsidRDefault="008857BE" w:rsidP="001F3A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7C9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Policy implementation</w:t>
            </w:r>
          </w:p>
        </w:tc>
        <w:tc>
          <w:tcPr>
            <w:tcW w:w="8257" w:type="dxa"/>
            <w:gridSpan w:val="3"/>
          </w:tcPr>
          <w:p w14:paraId="4E3D57AF" w14:textId="4BA9820E" w:rsidR="00406D4B" w:rsidRPr="001F3A9D" w:rsidRDefault="008857BE" w:rsidP="00D12B6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 xml:space="preserve">In order to meet our responsibilities </w:t>
            </w:r>
            <w:r w:rsidR="0096529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[name of Parents’ Association/n</w:t>
            </w:r>
            <w:r w:rsidRPr="001F3A9D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ames of specific individuals or roles) </w:t>
            </w:r>
            <w:r w:rsidRPr="001F3A9D">
              <w:rPr>
                <w:rFonts w:asciiTheme="minorHAnsi" w:hAnsiTheme="minorHAnsi" w:cstheme="minorHAnsi"/>
                <w:sz w:val="24"/>
                <w:szCs w:val="24"/>
              </w:rPr>
              <w:t>will:</w:t>
            </w:r>
          </w:p>
          <w:p w14:paraId="2259B888" w14:textId="77777777" w:rsidR="003572C7" w:rsidRPr="00123283" w:rsidRDefault="008857BE" w:rsidP="0096529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83">
              <w:rPr>
                <w:rFonts w:asciiTheme="minorHAnsi" w:hAnsiTheme="minorHAnsi" w:cstheme="minorHAnsi"/>
                <w:sz w:val="24"/>
                <w:szCs w:val="24"/>
              </w:rPr>
              <w:t>Ensure any personal data is collected in a fair and lawful way;</w:t>
            </w:r>
          </w:p>
          <w:p w14:paraId="3419A092" w14:textId="4C2F28CB" w:rsidR="00965297" w:rsidRPr="009257C0" w:rsidRDefault="00965297" w:rsidP="00965297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Clearly explain why data is being collected, how it will be used, and how long it will be retained</w:t>
            </w:r>
            <w:r w:rsidR="00123283" w:rsidRPr="00123283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;</w:t>
            </w:r>
          </w:p>
          <w:p w14:paraId="5FF2638D" w14:textId="77777777" w:rsidR="003572C7" w:rsidRPr="00123283" w:rsidRDefault="008857BE" w:rsidP="0096529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83">
              <w:rPr>
                <w:rFonts w:asciiTheme="minorHAnsi" w:hAnsiTheme="minorHAnsi" w:cstheme="minorHAnsi"/>
                <w:sz w:val="24"/>
                <w:szCs w:val="24"/>
              </w:rPr>
              <w:t>Ensure that only the minimum amount of information needed is collected and used;</w:t>
            </w:r>
          </w:p>
          <w:p w14:paraId="70E20850" w14:textId="5754143E" w:rsidR="003572C7" w:rsidRPr="00123283" w:rsidRDefault="008857BE" w:rsidP="0096529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23283">
              <w:rPr>
                <w:rFonts w:asciiTheme="minorHAnsi" w:hAnsiTheme="minorHAnsi" w:cstheme="minorHAnsi"/>
                <w:sz w:val="24"/>
                <w:szCs w:val="24"/>
              </w:rPr>
              <w:t xml:space="preserve">Ensure the </w:t>
            </w:r>
            <w:r w:rsidR="00123283" w:rsidRPr="00123283">
              <w:rPr>
                <w:rFonts w:asciiTheme="minorHAnsi" w:hAnsiTheme="minorHAnsi" w:cstheme="minorHAnsi"/>
                <w:sz w:val="24"/>
                <w:szCs w:val="24"/>
              </w:rPr>
              <w:t xml:space="preserve">personal data is accurate and </w:t>
            </w:r>
            <w:r w:rsidRPr="00123283">
              <w:rPr>
                <w:rFonts w:asciiTheme="minorHAnsi" w:hAnsiTheme="minorHAnsi" w:cstheme="minorHAnsi"/>
                <w:sz w:val="24"/>
                <w:szCs w:val="24"/>
              </w:rPr>
              <w:t>up-to-</w:t>
            </w:r>
            <w:r w:rsidR="00123283" w:rsidRPr="00123283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Pr="0012328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A147B2F" w14:textId="085FD4F4" w:rsidR="00123283" w:rsidRPr="009257C0" w:rsidRDefault="00123283" w:rsidP="00123283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Hold personal data only for as long as needed and in line with our retention practices</w:t>
            </w:r>
            <w:r w:rsidRPr="00123283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;</w:t>
            </w:r>
          </w:p>
          <w:p w14:paraId="2092450A" w14:textId="00A5FF55" w:rsidR="003572C7" w:rsidRPr="00123283" w:rsidRDefault="00123283" w:rsidP="00123283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Store data securely and limit access to authorised committee members</w:t>
            </w:r>
            <w:r w:rsidR="008857BE" w:rsidRPr="0012328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182665E7" w14:textId="7EEA87F7" w:rsidR="00123283" w:rsidRPr="009257C0" w:rsidRDefault="00123283" w:rsidP="00123283">
            <w:pPr>
              <w:pStyle w:val="BodyTex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Review and update personal information annually and renew consent if required</w:t>
            </w:r>
            <w:r w:rsidRPr="00123283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;</w:t>
            </w:r>
          </w:p>
          <w:p w14:paraId="1A0FA43F" w14:textId="5FD50AD4" w:rsidR="003572C7" w:rsidRPr="00123283" w:rsidRDefault="00123283" w:rsidP="0096529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Handle any disclosures of personal data in accordance with this policy</w:t>
            </w:r>
            <w:r w:rsidR="008857BE" w:rsidRPr="00123283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51CBD3B" w14:textId="37B1C94C" w:rsidR="003572C7" w:rsidRPr="001F3A9D" w:rsidRDefault="00123283" w:rsidP="0096529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Respond promptly to any queries or requests regarding personal data</w:t>
            </w:r>
            <w:r w:rsidR="008857BE" w:rsidRPr="00687C9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3572C7" w:rsidRPr="001F3A9D" w14:paraId="7EACC960" w14:textId="77777777" w:rsidTr="00874D6D">
        <w:tblPrEx>
          <w:tblCellMar>
            <w:left w:w="85" w:type="dxa"/>
            <w:right w:w="85" w:type="dxa"/>
          </w:tblCellMar>
        </w:tblPrEx>
        <w:trPr>
          <w:gridAfter w:val="1"/>
          <w:wAfter w:w="21" w:type="dxa"/>
          <w:trHeight w:val="2253"/>
        </w:trPr>
        <w:tc>
          <w:tcPr>
            <w:tcW w:w="2347" w:type="dxa"/>
            <w:gridSpan w:val="2"/>
          </w:tcPr>
          <w:p w14:paraId="5BEAEC9B" w14:textId="77777777" w:rsidR="003572C7" w:rsidRPr="00687C96" w:rsidRDefault="008857BE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</w:rPr>
            </w:pPr>
            <w:r w:rsidRPr="00687C96">
              <w:rPr>
                <w:rFonts w:asciiTheme="minorHAnsi" w:hAnsiTheme="minorHAnsi" w:cstheme="minorHAnsi"/>
                <w:b/>
                <w:sz w:val="24"/>
              </w:rPr>
              <w:t>Security</w:t>
            </w:r>
          </w:p>
        </w:tc>
        <w:tc>
          <w:tcPr>
            <w:tcW w:w="8219" w:type="dxa"/>
          </w:tcPr>
          <w:p w14:paraId="797FD510" w14:textId="1D25480D" w:rsidR="00874D6D" w:rsidRPr="009257C0" w:rsidRDefault="00874D6D" w:rsidP="00874D6D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 xml:space="preserve">[Name of </w:t>
            </w:r>
            <w:r w:rsidRPr="00874D6D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 xml:space="preserve">Parents’ </w:t>
            </w: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 xml:space="preserve">Association] </w:t>
            </w: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will ensure that all personal data is stored securely. Security measures include:</w:t>
            </w:r>
          </w:p>
          <w:p w14:paraId="381DC392" w14:textId="77777777" w:rsidR="00874D6D" w:rsidRPr="009257C0" w:rsidRDefault="00874D6D" w:rsidP="00874D6D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Locked storage for paper documents.</w:t>
            </w:r>
          </w:p>
          <w:p w14:paraId="68E47C26" w14:textId="77777777" w:rsidR="00874D6D" w:rsidRPr="009257C0" w:rsidRDefault="00874D6D" w:rsidP="00874D6D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Password-protected files on computers.</w:t>
            </w:r>
          </w:p>
          <w:p w14:paraId="207B9BEB" w14:textId="77777777" w:rsidR="00874D6D" w:rsidRPr="009257C0" w:rsidRDefault="00874D6D" w:rsidP="00874D6D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Secure cloud storage (e.g. Google Drive with two-factor authentication).</w:t>
            </w:r>
          </w:p>
          <w:p w14:paraId="41193F3E" w14:textId="77777777" w:rsidR="00874D6D" w:rsidRPr="009257C0" w:rsidRDefault="00874D6D" w:rsidP="00874D6D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Limited access to personal data (only authorised committee members).</w:t>
            </w:r>
          </w:p>
          <w:p w14:paraId="24AAE80A" w14:textId="77777777" w:rsidR="00CC7228" w:rsidRPr="00874D6D" w:rsidRDefault="00CC7228" w:rsidP="00D12B6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4B9487C5" w14:textId="53A00F1F" w:rsidR="003572C7" w:rsidRDefault="008857BE" w:rsidP="00D12B6D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687C96">
              <w:rPr>
                <w:rFonts w:asciiTheme="minorHAnsi" w:hAnsiTheme="minorHAnsi" w:cstheme="minorHAnsi"/>
                <w:sz w:val="24"/>
              </w:rPr>
              <w:t xml:space="preserve">Any unauthorised disclosure of personal data to a third party by a Parents’ Association Committee member may result in </w:t>
            </w:r>
            <w:r w:rsidR="004305A3">
              <w:rPr>
                <w:rFonts w:asciiTheme="minorHAnsi" w:hAnsiTheme="minorHAnsi" w:cstheme="minorHAnsi"/>
                <w:color w:val="0070C0"/>
                <w:sz w:val="24"/>
              </w:rPr>
              <w:t>[</w:t>
            </w:r>
            <w:r w:rsidRPr="00687C96">
              <w:rPr>
                <w:rFonts w:asciiTheme="minorHAnsi" w:hAnsiTheme="minorHAnsi" w:cstheme="minorHAnsi"/>
                <w:color w:val="0070C0"/>
                <w:sz w:val="24"/>
              </w:rPr>
              <w:t>insert consequences</w:t>
            </w:r>
            <w:r w:rsidR="000246F0">
              <w:rPr>
                <w:rFonts w:asciiTheme="minorHAnsi" w:hAnsiTheme="minorHAnsi" w:cstheme="minorHAnsi"/>
                <w:color w:val="0070C0"/>
                <w:sz w:val="24"/>
              </w:rPr>
              <w:t>, which may include termination of their access to personal data</w:t>
            </w:r>
            <w:r w:rsidR="004305A3">
              <w:rPr>
                <w:rFonts w:asciiTheme="minorHAnsi" w:hAnsiTheme="minorHAnsi" w:cstheme="minorHAnsi"/>
                <w:color w:val="0070C0"/>
                <w:sz w:val="24"/>
              </w:rPr>
              <w:t>]</w:t>
            </w:r>
            <w:r w:rsidR="000246F0">
              <w:rPr>
                <w:rFonts w:asciiTheme="minorHAnsi" w:hAnsiTheme="minorHAnsi" w:cstheme="minorHAnsi"/>
                <w:color w:val="0070C0"/>
                <w:sz w:val="24"/>
              </w:rPr>
              <w:t>.</w:t>
            </w:r>
            <w:r w:rsidRPr="00687C96">
              <w:rPr>
                <w:rFonts w:asciiTheme="minorHAnsi" w:hAnsiTheme="minorHAnsi" w:cstheme="minorHAnsi"/>
                <w:sz w:val="24"/>
              </w:rPr>
              <w:t xml:space="preserve"> The individual involved will be informed of the unauthorised disclosure of their personal data.</w:t>
            </w:r>
          </w:p>
          <w:p w14:paraId="1C297CFD" w14:textId="77777777" w:rsidR="0064610F" w:rsidRPr="001F3A9D" w:rsidRDefault="0064610F" w:rsidP="00687C96"/>
        </w:tc>
      </w:tr>
      <w:tr w:rsidR="003572C7" w:rsidRPr="001F3A9D" w14:paraId="580CBBEA" w14:textId="77777777" w:rsidTr="00874D6D">
        <w:tblPrEx>
          <w:tblCellMar>
            <w:left w:w="85" w:type="dxa"/>
            <w:right w:w="85" w:type="dxa"/>
          </w:tblCellMar>
        </w:tblPrEx>
        <w:trPr>
          <w:gridAfter w:val="1"/>
          <w:wAfter w:w="21" w:type="dxa"/>
          <w:trHeight w:val="1710"/>
        </w:trPr>
        <w:tc>
          <w:tcPr>
            <w:tcW w:w="2347" w:type="dxa"/>
            <w:gridSpan w:val="2"/>
          </w:tcPr>
          <w:p w14:paraId="03C341FF" w14:textId="2F038BF3" w:rsidR="003572C7" w:rsidRPr="00687C96" w:rsidRDefault="00874D6D">
            <w:pPr>
              <w:pStyle w:val="TableParagraph"/>
              <w:spacing w:before="84" w:line="244" w:lineRule="auto"/>
              <w:rPr>
                <w:rFonts w:asciiTheme="minorHAnsi" w:hAnsiTheme="minorHAnsi" w:cstheme="minorHAnsi"/>
                <w:b/>
                <w:sz w:val="24"/>
              </w:rPr>
            </w:pPr>
            <w:r w:rsidRPr="009257C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Data Subject Rights and Access Requests</w:t>
            </w:r>
          </w:p>
        </w:tc>
        <w:tc>
          <w:tcPr>
            <w:tcW w:w="8219" w:type="dxa"/>
          </w:tcPr>
          <w:p w14:paraId="7D28D6FF" w14:textId="77777777" w:rsidR="00874D6D" w:rsidRPr="009257C0" w:rsidRDefault="00874D6D" w:rsidP="00874D6D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Under GDPR, individuals have the right to:</w:t>
            </w:r>
          </w:p>
          <w:p w14:paraId="22CCE75B" w14:textId="77777777" w:rsidR="00874D6D" w:rsidRPr="009257C0" w:rsidRDefault="00874D6D" w:rsidP="00874D6D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Know what personal information we hold about them.</w:t>
            </w:r>
          </w:p>
          <w:p w14:paraId="29D44522" w14:textId="77777777" w:rsidR="00874D6D" w:rsidRPr="009257C0" w:rsidRDefault="00874D6D" w:rsidP="00874D6D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Access a copy of their personal data.</w:t>
            </w:r>
          </w:p>
          <w:p w14:paraId="4F6CF03C" w14:textId="77777777" w:rsidR="00874D6D" w:rsidRPr="009257C0" w:rsidRDefault="00874D6D" w:rsidP="00874D6D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Correct inaccurate or outdated information.</w:t>
            </w:r>
          </w:p>
          <w:p w14:paraId="21490132" w14:textId="41164B0A" w:rsidR="00874D6D" w:rsidRPr="009257C0" w:rsidRDefault="00874D6D" w:rsidP="00874D6D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Request deletion of their data.</w:t>
            </w:r>
          </w:p>
          <w:p w14:paraId="675C393D" w14:textId="38C45042" w:rsidR="00874D6D" w:rsidRPr="001F3A9D" w:rsidRDefault="00874D6D" w:rsidP="00874D6D">
            <w:pPr>
              <w:spacing w:line="276" w:lineRule="auto"/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All access or correction requests should be made in writing to the PA Secretary at </w:t>
            </w: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>[insert email address]</w:t>
            </w:r>
          </w:p>
        </w:tc>
      </w:tr>
      <w:tr w:rsidR="003572C7" w:rsidRPr="001F3A9D" w14:paraId="061AC5E0" w14:textId="77777777" w:rsidTr="00874D6D">
        <w:tblPrEx>
          <w:tblCellMar>
            <w:left w:w="85" w:type="dxa"/>
            <w:right w:w="85" w:type="dxa"/>
          </w:tblCellMar>
        </w:tblPrEx>
        <w:trPr>
          <w:gridAfter w:val="1"/>
          <w:wAfter w:w="21" w:type="dxa"/>
          <w:trHeight w:val="705"/>
        </w:trPr>
        <w:tc>
          <w:tcPr>
            <w:tcW w:w="2347" w:type="dxa"/>
            <w:gridSpan w:val="2"/>
          </w:tcPr>
          <w:p w14:paraId="27AF50DD" w14:textId="30B12E1E" w:rsidR="003572C7" w:rsidRPr="00687C96" w:rsidRDefault="004305A3">
            <w:pPr>
              <w:pStyle w:val="TableParagraph"/>
              <w:spacing w:before="86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w w:val="105"/>
                <w:sz w:val="24"/>
              </w:rPr>
              <w:t>Retention and r</w:t>
            </w:r>
            <w:r w:rsidR="008857BE" w:rsidRPr="00687C96">
              <w:rPr>
                <w:rFonts w:asciiTheme="minorHAnsi" w:hAnsiTheme="minorHAnsi" w:cstheme="minorHAnsi"/>
                <w:b/>
                <w:w w:val="105"/>
                <w:sz w:val="24"/>
              </w:rPr>
              <w:t>eview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73D32CA8" w14:textId="77777777" w:rsidR="004305A3" w:rsidRPr="009257C0" w:rsidRDefault="004305A3" w:rsidP="004305A3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Personal data will be held only for as long as necessary, typically no longer than the current school year unless further consent is given.</w:t>
            </w:r>
          </w:p>
          <w:p w14:paraId="0765293D" w14:textId="77777777" w:rsidR="004305A3" w:rsidRPr="009257C0" w:rsidRDefault="004305A3" w:rsidP="004305A3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This policy will be reviewed </w:t>
            </w:r>
            <w:r w:rsidRPr="009257C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IE"/>
              </w:rPr>
              <w:t>annually</w:t>
            </w: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 or sooner if required due to changes in law or how we collect/use personal data.</w:t>
            </w:r>
          </w:p>
          <w:p w14:paraId="137B8E9D" w14:textId="77777777" w:rsidR="004305A3" w:rsidRPr="004305A3" w:rsidRDefault="004305A3" w:rsidP="00D12B6D">
            <w:pPr>
              <w:pStyle w:val="TableParagraph"/>
              <w:spacing w:before="83" w:line="276" w:lineRule="auto"/>
              <w:ind w:left="0" w:right="249"/>
              <w:rPr>
                <w:rFonts w:asciiTheme="minorHAnsi" w:hAnsiTheme="minorHAnsi" w:cstheme="minorHAnsi"/>
                <w:lang w:val="en-IE"/>
              </w:rPr>
            </w:pPr>
          </w:p>
        </w:tc>
      </w:tr>
      <w:tr w:rsidR="003572C7" w:rsidRPr="001F3A9D" w14:paraId="62ABBCD6" w14:textId="77777777" w:rsidTr="004305A3">
        <w:tblPrEx>
          <w:tblCellMar>
            <w:left w:w="85" w:type="dxa"/>
            <w:right w:w="85" w:type="dxa"/>
          </w:tblCellMar>
        </w:tblPrEx>
        <w:trPr>
          <w:gridAfter w:val="1"/>
          <w:wAfter w:w="21" w:type="dxa"/>
          <w:trHeight w:val="3061"/>
        </w:trPr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14:paraId="62813E41" w14:textId="77777777" w:rsidR="003572C7" w:rsidRPr="00687C96" w:rsidRDefault="008857BE">
            <w:pPr>
              <w:pStyle w:val="TableParagraph"/>
              <w:spacing w:before="84"/>
              <w:rPr>
                <w:rFonts w:asciiTheme="minorHAnsi" w:hAnsiTheme="minorHAnsi" w:cstheme="minorHAnsi"/>
                <w:b/>
                <w:sz w:val="24"/>
              </w:rPr>
            </w:pPr>
            <w:r w:rsidRPr="00687C96">
              <w:rPr>
                <w:rFonts w:asciiTheme="minorHAnsi" w:hAnsiTheme="minorHAnsi" w:cstheme="minorHAnsi"/>
                <w:b/>
                <w:w w:val="105"/>
                <w:sz w:val="24"/>
              </w:rPr>
              <w:lastRenderedPageBreak/>
              <w:t>Declaration</w:t>
            </w:r>
          </w:p>
        </w:tc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4FC" w14:textId="77777777" w:rsidR="004305A3" w:rsidRPr="009257C0" w:rsidRDefault="004305A3" w:rsidP="004305A3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lang w:val="en-IE"/>
              </w:rPr>
            </w:pP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 xml:space="preserve">I confirm I have read and understood the Data Protection Policy of </w:t>
            </w:r>
            <w:r w:rsidRPr="009257C0">
              <w:rPr>
                <w:rFonts w:asciiTheme="minorHAnsi" w:hAnsiTheme="minorHAnsi" w:cstheme="minorHAnsi"/>
                <w:color w:val="0070C0"/>
                <w:sz w:val="24"/>
                <w:szCs w:val="24"/>
                <w:lang w:val="en-IE"/>
              </w:rPr>
              <w:t>[Name of Parents’ Association]</w:t>
            </w:r>
            <w:r w:rsidRPr="009257C0">
              <w:rPr>
                <w:rFonts w:asciiTheme="minorHAnsi" w:hAnsiTheme="minorHAnsi" w:cstheme="minorHAnsi"/>
                <w:sz w:val="24"/>
                <w:szCs w:val="24"/>
                <w:lang w:val="en-IE"/>
              </w:rPr>
              <w:t>, and I agree to act in accordance with it in my role as a committee member.</w:t>
            </w:r>
          </w:p>
          <w:p w14:paraId="3A49CA12" w14:textId="77777777" w:rsidR="00E6443F" w:rsidRPr="004305A3" w:rsidRDefault="00E6443F" w:rsidP="00D12B6D">
            <w:pPr>
              <w:spacing w:line="276" w:lineRule="auto"/>
              <w:rPr>
                <w:rFonts w:asciiTheme="minorHAnsi" w:hAnsiTheme="minorHAnsi" w:cstheme="minorHAnsi"/>
                <w:sz w:val="24"/>
                <w:lang w:val="en-IE"/>
              </w:rPr>
            </w:pPr>
          </w:p>
          <w:p w14:paraId="3BD9F785" w14:textId="77777777" w:rsidR="00861D0F" w:rsidRPr="00687C96" w:rsidRDefault="00861D0F" w:rsidP="00D12B6D">
            <w:p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687C96">
              <w:rPr>
                <w:rFonts w:asciiTheme="minorHAnsi" w:hAnsiTheme="minorHAnsi" w:cstheme="minorHAnsi"/>
                <w:sz w:val="24"/>
              </w:rPr>
              <w:t>Print name: ………………………………………………………………</w:t>
            </w:r>
          </w:p>
          <w:p w14:paraId="33F98F85" w14:textId="77777777" w:rsidR="00E6443F" w:rsidRPr="00687C96" w:rsidRDefault="00E6443F" w:rsidP="00D12B6D">
            <w:p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687C96">
              <w:rPr>
                <w:rFonts w:asciiTheme="minorHAnsi" w:hAnsiTheme="minorHAnsi" w:cstheme="minorHAnsi"/>
                <w:sz w:val="24"/>
              </w:rPr>
              <w:t>Signature: …………………………………………………………………</w:t>
            </w:r>
          </w:p>
          <w:p w14:paraId="10CB4F3E" w14:textId="10201D60" w:rsidR="00861D0F" w:rsidRPr="004305A3" w:rsidRDefault="00E6443F" w:rsidP="004305A3">
            <w:pPr>
              <w:spacing w:line="480" w:lineRule="auto"/>
              <w:rPr>
                <w:rFonts w:asciiTheme="minorHAnsi" w:hAnsiTheme="minorHAnsi" w:cstheme="minorHAnsi"/>
                <w:sz w:val="24"/>
              </w:rPr>
            </w:pPr>
            <w:r w:rsidRPr="00687C96">
              <w:rPr>
                <w:rFonts w:asciiTheme="minorHAnsi" w:hAnsiTheme="minorHAnsi" w:cstheme="minorHAnsi"/>
                <w:sz w:val="24"/>
              </w:rPr>
              <w:t>Date: …………………………………………………………………………</w:t>
            </w:r>
          </w:p>
        </w:tc>
      </w:tr>
    </w:tbl>
    <w:p w14:paraId="71784A3C" w14:textId="77777777" w:rsidR="003572C7" w:rsidRPr="001F3A9D" w:rsidRDefault="003572C7">
      <w:pPr>
        <w:pStyle w:val="BodyText"/>
        <w:spacing w:before="11"/>
        <w:rPr>
          <w:rFonts w:asciiTheme="minorHAnsi" w:hAnsiTheme="minorHAnsi" w:cstheme="minorHAnsi"/>
          <w:b/>
          <w:sz w:val="14"/>
        </w:rPr>
      </w:pPr>
    </w:p>
    <w:p w14:paraId="51E930B6" w14:textId="53D382C6" w:rsidR="001F3A9D" w:rsidRPr="001F3A9D" w:rsidRDefault="004305A3" w:rsidP="00D12B6D">
      <w:pPr>
        <w:pStyle w:val="BodyText"/>
        <w:ind w:left="284"/>
        <w:rPr>
          <w:rFonts w:asciiTheme="minorHAnsi" w:hAnsiTheme="minorHAnsi" w:cstheme="minorHAnsi"/>
          <w:sz w:val="24"/>
          <w:szCs w:val="24"/>
        </w:rPr>
      </w:pPr>
      <w:r w:rsidRPr="004305A3">
        <w:rPr>
          <w:rFonts w:asciiTheme="minorHAnsi" w:hAnsiTheme="minorHAnsi" w:cstheme="minorHAnsi"/>
          <w:b/>
          <w:bCs/>
          <w:sz w:val="24"/>
          <w:szCs w:val="24"/>
        </w:rPr>
        <w:t>Note: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12B6D">
        <w:rPr>
          <w:rFonts w:asciiTheme="minorHAnsi" w:hAnsiTheme="minorHAnsi" w:cstheme="minorHAnsi"/>
          <w:sz w:val="24"/>
          <w:szCs w:val="24"/>
        </w:rPr>
        <w:t xml:space="preserve">Adapted from a template by </w:t>
      </w:r>
      <w:r w:rsidR="001F3A9D" w:rsidRPr="001F3A9D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Connect (formerly Scottish Parent Teacher Council)</w:t>
      </w:r>
      <w:r w:rsidR="00D12B6D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with their agreement</w:t>
      </w:r>
      <w:r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.</w:t>
      </w:r>
    </w:p>
    <w:sectPr w:rsidR="001F3A9D" w:rsidRPr="001F3A9D" w:rsidSect="00CB01D9">
      <w:footerReference w:type="default" r:id="rId7"/>
      <w:pgSz w:w="11900" w:h="16850"/>
      <w:pgMar w:top="998" w:right="618" w:bottom="1242" w:left="624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3224" w14:textId="77777777" w:rsidR="00D52263" w:rsidRDefault="00D52263">
      <w:r>
        <w:separator/>
      </w:r>
    </w:p>
  </w:endnote>
  <w:endnote w:type="continuationSeparator" w:id="0">
    <w:p w14:paraId="02EDDE7F" w14:textId="77777777" w:rsidR="00D52263" w:rsidRDefault="00D5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8EAF" w14:textId="77777777" w:rsidR="003572C7" w:rsidRDefault="003572C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4FF8" w14:textId="77777777" w:rsidR="00D52263" w:rsidRDefault="00D52263">
      <w:r>
        <w:separator/>
      </w:r>
    </w:p>
  </w:footnote>
  <w:footnote w:type="continuationSeparator" w:id="0">
    <w:p w14:paraId="1A4BFBB3" w14:textId="77777777" w:rsidR="00D52263" w:rsidRDefault="00D5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BE3"/>
    <w:multiLevelType w:val="multilevel"/>
    <w:tmpl w:val="D8B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35F96"/>
    <w:multiLevelType w:val="hybridMultilevel"/>
    <w:tmpl w:val="739481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1A4E"/>
    <w:multiLevelType w:val="hybridMultilevel"/>
    <w:tmpl w:val="8602833C"/>
    <w:lvl w:ilvl="0" w:tplc="18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w w:val="100"/>
        <w:sz w:val="24"/>
        <w:szCs w:val="24"/>
      </w:rPr>
    </w:lvl>
    <w:lvl w:ilvl="1" w:tplc="7020103E"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7770884C">
      <w:numFmt w:val="bullet"/>
      <w:lvlText w:val="•"/>
      <w:lvlJc w:val="left"/>
      <w:pPr>
        <w:ind w:left="2405" w:hanging="360"/>
      </w:pPr>
      <w:rPr>
        <w:rFonts w:hint="default"/>
      </w:rPr>
    </w:lvl>
    <w:lvl w:ilvl="3" w:tplc="2FE4CDD6">
      <w:numFmt w:val="bullet"/>
      <w:lvlText w:val="•"/>
      <w:lvlJc w:val="left"/>
      <w:pPr>
        <w:ind w:left="3197" w:hanging="360"/>
      </w:pPr>
      <w:rPr>
        <w:rFonts w:hint="default"/>
      </w:rPr>
    </w:lvl>
    <w:lvl w:ilvl="4" w:tplc="32881BBE">
      <w:numFmt w:val="bullet"/>
      <w:lvlText w:val="•"/>
      <w:lvlJc w:val="left"/>
      <w:pPr>
        <w:ind w:left="3990" w:hanging="360"/>
      </w:pPr>
      <w:rPr>
        <w:rFonts w:hint="default"/>
      </w:rPr>
    </w:lvl>
    <w:lvl w:ilvl="5" w:tplc="C3181452">
      <w:numFmt w:val="bullet"/>
      <w:lvlText w:val="•"/>
      <w:lvlJc w:val="left"/>
      <w:pPr>
        <w:ind w:left="4783" w:hanging="360"/>
      </w:pPr>
      <w:rPr>
        <w:rFonts w:hint="default"/>
      </w:rPr>
    </w:lvl>
    <w:lvl w:ilvl="6" w:tplc="0088A2B4">
      <w:numFmt w:val="bullet"/>
      <w:lvlText w:val="•"/>
      <w:lvlJc w:val="left"/>
      <w:pPr>
        <w:ind w:left="5575" w:hanging="360"/>
      </w:pPr>
      <w:rPr>
        <w:rFonts w:hint="default"/>
      </w:rPr>
    </w:lvl>
    <w:lvl w:ilvl="7" w:tplc="3E107E46">
      <w:numFmt w:val="bullet"/>
      <w:lvlText w:val="•"/>
      <w:lvlJc w:val="left"/>
      <w:pPr>
        <w:ind w:left="6368" w:hanging="360"/>
      </w:pPr>
      <w:rPr>
        <w:rFonts w:hint="default"/>
      </w:rPr>
    </w:lvl>
    <w:lvl w:ilvl="8" w:tplc="A9021DC6">
      <w:numFmt w:val="bullet"/>
      <w:lvlText w:val="•"/>
      <w:lvlJc w:val="left"/>
      <w:pPr>
        <w:ind w:left="7160" w:hanging="360"/>
      </w:pPr>
      <w:rPr>
        <w:rFonts w:hint="default"/>
      </w:rPr>
    </w:lvl>
  </w:abstractNum>
  <w:abstractNum w:abstractNumId="3" w15:restartNumberingAfterBreak="0">
    <w:nsid w:val="0F624A65"/>
    <w:multiLevelType w:val="multilevel"/>
    <w:tmpl w:val="8CEA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64984"/>
    <w:multiLevelType w:val="multilevel"/>
    <w:tmpl w:val="1DB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67E8F"/>
    <w:multiLevelType w:val="hybridMultilevel"/>
    <w:tmpl w:val="178821F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033857"/>
    <w:multiLevelType w:val="multilevel"/>
    <w:tmpl w:val="2C4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11F58"/>
    <w:multiLevelType w:val="hybridMultilevel"/>
    <w:tmpl w:val="6AFE09F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57F4"/>
    <w:multiLevelType w:val="multilevel"/>
    <w:tmpl w:val="C818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36D75"/>
    <w:multiLevelType w:val="hybridMultilevel"/>
    <w:tmpl w:val="EF3429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9545C"/>
    <w:multiLevelType w:val="hybridMultilevel"/>
    <w:tmpl w:val="2DFA51F2"/>
    <w:lvl w:ilvl="0" w:tplc="46F0E1D4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B9C7922"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79D8F1B8">
      <w:numFmt w:val="bullet"/>
      <w:lvlText w:val="•"/>
      <w:lvlJc w:val="left"/>
      <w:pPr>
        <w:ind w:left="2911" w:hanging="361"/>
      </w:pPr>
      <w:rPr>
        <w:rFonts w:hint="default"/>
      </w:rPr>
    </w:lvl>
    <w:lvl w:ilvl="3" w:tplc="A3DA5ACA">
      <w:numFmt w:val="bullet"/>
      <w:lvlText w:val="•"/>
      <w:lvlJc w:val="left"/>
      <w:pPr>
        <w:ind w:left="3897" w:hanging="361"/>
      </w:pPr>
      <w:rPr>
        <w:rFonts w:hint="default"/>
      </w:rPr>
    </w:lvl>
    <w:lvl w:ilvl="4" w:tplc="499EB7CE">
      <w:numFmt w:val="bullet"/>
      <w:lvlText w:val="•"/>
      <w:lvlJc w:val="left"/>
      <w:pPr>
        <w:ind w:left="4883" w:hanging="361"/>
      </w:pPr>
      <w:rPr>
        <w:rFonts w:hint="default"/>
      </w:rPr>
    </w:lvl>
    <w:lvl w:ilvl="5" w:tplc="E7BE24EA">
      <w:numFmt w:val="bullet"/>
      <w:lvlText w:val="•"/>
      <w:lvlJc w:val="left"/>
      <w:pPr>
        <w:ind w:left="5869" w:hanging="361"/>
      </w:pPr>
      <w:rPr>
        <w:rFonts w:hint="default"/>
      </w:rPr>
    </w:lvl>
    <w:lvl w:ilvl="6" w:tplc="7A20A8C4">
      <w:numFmt w:val="bullet"/>
      <w:lvlText w:val="•"/>
      <w:lvlJc w:val="left"/>
      <w:pPr>
        <w:ind w:left="6855" w:hanging="361"/>
      </w:pPr>
      <w:rPr>
        <w:rFonts w:hint="default"/>
      </w:rPr>
    </w:lvl>
    <w:lvl w:ilvl="7" w:tplc="1042F8DE">
      <w:numFmt w:val="bullet"/>
      <w:lvlText w:val="•"/>
      <w:lvlJc w:val="left"/>
      <w:pPr>
        <w:ind w:left="7841" w:hanging="361"/>
      </w:pPr>
      <w:rPr>
        <w:rFonts w:hint="default"/>
      </w:rPr>
    </w:lvl>
    <w:lvl w:ilvl="8" w:tplc="17DA70CE">
      <w:numFmt w:val="bullet"/>
      <w:lvlText w:val="•"/>
      <w:lvlJc w:val="left"/>
      <w:pPr>
        <w:ind w:left="8827" w:hanging="361"/>
      </w:pPr>
      <w:rPr>
        <w:rFonts w:hint="default"/>
      </w:rPr>
    </w:lvl>
  </w:abstractNum>
  <w:abstractNum w:abstractNumId="11" w15:restartNumberingAfterBreak="0">
    <w:nsid w:val="3CDD1F9C"/>
    <w:multiLevelType w:val="hybridMultilevel"/>
    <w:tmpl w:val="9A8EDC1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663"/>
    <w:multiLevelType w:val="hybridMultilevel"/>
    <w:tmpl w:val="CFE886AC"/>
    <w:lvl w:ilvl="0" w:tplc="18090005">
      <w:start w:val="1"/>
      <w:numFmt w:val="bullet"/>
      <w:lvlText w:val=""/>
      <w:lvlJc w:val="left"/>
      <w:pPr>
        <w:ind w:left="827" w:hanging="361"/>
      </w:pPr>
      <w:rPr>
        <w:rFonts w:ascii="Wingdings" w:hAnsi="Wingdings" w:hint="default"/>
        <w:w w:val="100"/>
        <w:sz w:val="22"/>
        <w:szCs w:val="22"/>
      </w:rPr>
    </w:lvl>
    <w:lvl w:ilvl="1" w:tplc="833AF076">
      <w:numFmt w:val="bullet"/>
      <w:lvlText w:val="•"/>
      <w:lvlJc w:val="left"/>
      <w:pPr>
        <w:ind w:left="1561" w:hanging="361"/>
      </w:pPr>
      <w:rPr>
        <w:rFonts w:hint="default"/>
      </w:rPr>
    </w:lvl>
    <w:lvl w:ilvl="2" w:tplc="95F087E8">
      <w:numFmt w:val="bullet"/>
      <w:lvlText w:val="•"/>
      <w:lvlJc w:val="left"/>
      <w:pPr>
        <w:ind w:left="2302" w:hanging="361"/>
      </w:pPr>
      <w:rPr>
        <w:rFonts w:hint="default"/>
      </w:rPr>
    </w:lvl>
    <w:lvl w:ilvl="3" w:tplc="6BE4A6D4">
      <w:numFmt w:val="bullet"/>
      <w:lvlText w:val="•"/>
      <w:lvlJc w:val="left"/>
      <w:pPr>
        <w:ind w:left="3043" w:hanging="361"/>
      </w:pPr>
      <w:rPr>
        <w:rFonts w:hint="default"/>
      </w:rPr>
    </w:lvl>
    <w:lvl w:ilvl="4" w:tplc="B3A2DAD2">
      <w:numFmt w:val="bullet"/>
      <w:lvlText w:val="•"/>
      <w:lvlJc w:val="left"/>
      <w:pPr>
        <w:ind w:left="3784" w:hanging="361"/>
      </w:pPr>
      <w:rPr>
        <w:rFonts w:hint="default"/>
      </w:rPr>
    </w:lvl>
    <w:lvl w:ilvl="5" w:tplc="31FAD4DE">
      <w:numFmt w:val="bullet"/>
      <w:lvlText w:val="•"/>
      <w:lvlJc w:val="left"/>
      <w:pPr>
        <w:ind w:left="4525" w:hanging="361"/>
      </w:pPr>
      <w:rPr>
        <w:rFonts w:hint="default"/>
      </w:rPr>
    </w:lvl>
    <w:lvl w:ilvl="6" w:tplc="E81051CA">
      <w:numFmt w:val="bullet"/>
      <w:lvlText w:val="•"/>
      <w:lvlJc w:val="left"/>
      <w:pPr>
        <w:ind w:left="5266" w:hanging="361"/>
      </w:pPr>
      <w:rPr>
        <w:rFonts w:hint="default"/>
      </w:rPr>
    </w:lvl>
    <w:lvl w:ilvl="7" w:tplc="29A2AE9E">
      <w:numFmt w:val="bullet"/>
      <w:lvlText w:val="•"/>
      <w:lvlJc w:val="left"/>
      <w:pPr>
        <w:ind w:left="6007" w:hanging="361"/>
      </w:pPr>
      <w:rPr>
        <w:rFonts w:hint="default"/>
      </w:rPr>
    </w:lvl>
    <w:lvl w:ilvl="8" w:tplc="916C6692">
      <w:numFmt w:val="bullet"/>
      <w:lvlText w:val="•"/>
      <w:lvlJc w:val="left"/>
      <w:pPr>
        <w:ind w:left="6748" w:hanging="361"/>
      </w:pPr>
      <w:rPr>
        <w:rFonts w:hint="default"/>
      </w:rPr>
    </w:lvl>
  </w:abstractNum>
  <w:abstractNum w:abstractNumId="13" w15:restartNumberingAfterBreak="0">
    <w:nsid w:val="65443942"/>
    <w:multiLevelType w:val="hybridMultilevel"/>
    <w:tmpl w:val="CF0ECD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315F9"/>
    <w:multiLevelType w:val="multilevel"/>
    <w:tmpl w:val="6EEC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5614958">
    <w:abstractNumId w:val="10"/>
  </w:num>
  <w:num w:numId="2" w16cid:durableId="174659559">
    <w:abstractNumId w:val="2"/>
  </w:num>
  <w:num w:numId="3" w16cid:durableId="325321953">
    <w:abstractNumId w:val="12"/>
  </w:num>
  <w:num w:numId="4" w16cid:durableId="1631520920">
    <w:abstractNumId w:val="7"/>
  </w:num>
  <w:num w:numId="5" w16cid:durableId="931430390">
    <w:abstractNumId w:val="11"/>
  </w:num>
  <w:num w:numId="6" w16cid:durableId="1231769231">
    <w:abstractNumId w:val="4"/>
  </w:num>
  <w:num w:numId="7" w16cid:durableId="1419404274">
    <w:abstractNumId w:val="14"/>
  </w:num>
  <w:num w:numId="8" w16cid:durableId="484708196">
    <w:abstractNumId w:val="3"/>
  </w:num>
  <w:num w:numId="9" w16cid:durableId="569194660">
    <w:abstractNumId w:val="6"/>
  </w:num>
  <w:num w:numId="10" w16cid:durableId="1736391366">
    <w:abstractNumId w:val="8"/>
  </w:num>
  <w:num w:numId="11" w16cid:durableId="643239500">
    <w:abstractNumId w:val="0"/>
  </w:num>
  <w:num w:numId="12" w16cid:durableId="1325670519">
    <w:abstractNumId w:val="9"/>
  </w:num>
  <w:num w:numId="13" w16cid:durableId="1713530850">
    <w:abstractNumId w:val="1"/>
  </w:num>
  <w:num w:numId="14" w16cid:durableId="1068455011">
    <w:abstractNumId w:val="5"/>
  </w:num>
  <w:num w:numId="15" w16cid:durableId="1828938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C7"/>
    <w:rsid w:val="000246F0"/>
    <w:rsid w:val="00064429"/>
    <w:rsid w:val="00077808"/>
    <w:rsid w:val="000A2E61"/>
    <w:rsid w:val="000A5B6B"/>
    <w:rsid w:val="00123283"/>
    <w:rsid w:val="001270E2"/>
    <w:rsid w:val="001F3A9D"/>
    <w:rsid w:val="003439FD"/>
    <w:rsid w:val="00353D26"/>
    <w:rsid w:val="003572C7"/>
    <w:rsid w:val="00406D4B"/>
    <w:rsid w:val="004305A3"/>
    <w:rsid w:val="004E2DB9"/>
    <w:rsid w:val="005837DB"/>
    <w:rsid w:val="0064610F"/>
    <w:rsid w:val="00687C96"/>
    <w:rsid w:val="00695282"/>
    <w:rsid w:val="00861D0F"/>
    <w:rsid w:val="00874D6D"/>
    <w:rsid w:val="008857BE"/>
    <w:rsid w:val="009257C0"/>
    <w:rsid w:val="00965297"/>
    <w:rsid w:val="00A107F2"/>
    <w:rsid w:val="00CB01D9"/>
    <w:rsid w:val="00CC7228"/>
    <w:rsid w:val="00D12B6D"/>
    <w:rsid w:val="00D52263"/>
    <w:rsid w:val="00E6443F"/>
    <w:rsid w:val="00E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6E11"/>
  <w15:docId w15:val="{29DFA6D1-33B9-465F-8C17-CA155BC9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100"/>
      <w:ind w:left="22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8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948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85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7B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85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7BE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7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Michelle Davern</cp:lastModifiedBy>
  <cp:revision>3</cp:revision>
  <dcterms:created xsi:type="dcterms:W3CDTF">2025-08-28T10:01:00Z</dcterms:created>
  <dcterms:modified xsi:type="dcterms:W3CDTF">2025-08-28T10:02:00Z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2018-05-09T00:00:00Z</vt:filetime>
  </property>
</Properties>
</file>