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FECD" w14:textId="77777777" w:rsidR="0037647C" w:rsidRPr="0037647C" w:rsidRDefault="0037647C" w:rsidP="0037647C">
      <w:pPr>
        <w:spacing w:after="360"/>
        <w:outlineLvl w:val="0"/>
        <w:rPr>
          <w:rFonts w:ascii="Arial" w:eastAsia="Times New Roman" w:hAnsi="Arial" w:cs="Arial"/>
          <w:b/>
          <w:bCs/>
          <w:color w:val="F8856B"/>
          <w:kern w:val="36"/>
          <w:sz w:val="53"/>
          <w:szCs w:val="53"/>
          <w:lang w:eastAsia="en-IE"/>
        </w:rPr>
      </w:pPr>
      <w:r w:rsidRPr="0037647C">
        <w:rPr>
          <w:rFonts w:ascii="Arial" w:eastAsia="Times New Roman" w:hAnsi="Arial" w:cs="Arial"/>
          <w:b/>
          <w:bCs/>
          <w:color w:val="F8856B"/>
          <w:kern w:val="36"/>
          <w:sz w:val="53"/>
          <w:szCs w:val="53"/>
          <w:lang w:eastAsia="en-IE"/>
        </w:rPr>
        <w:t>Pumpkin Toilet Paper Roll Lantern Craft</w:t>
      </w:r>
      <w:bookmarkStart w:id="0" w:name="_GoBack"/>
      <w:bookmarkEnd w:id="0"/>
    </w:p>
    <w:p w14:paraId="1995D9E3" w14:textId="77777777" w:rsidR="0037647C" w:rsidRPr="0037647C" w:rsidRDefault="00540C5E" w:rsidP="0037647C">
      <w:pPr>
        <w:shd w:val="clear" w:color="auto" w:fill="FFFFFF"/>
        <w:spacing w:after="390"/>
        <w:jc w:val="center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>
        <w:rPr>
          <w:noProof/>
        </w:rPr>
        <w:drawing>
          <wp:inline distT="0" distB="0" distL="0" distR="0" wp14:anchorId="568C63FF" wp14:editId="62E51D21">
            <wp:extent cx="2790825" cy="4657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A405" w14:textId="77777777" w:rsidR="0037647C" w:rsidRPr="0037647C" w:rsidRDefault="0037647C" w:rsidP="0037647C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IE"/>
        </w:rPr>
        <w:t>Materials Needed:</w:t>
      </w:r>
    </w:p>
    <w:p w14:paraId="0CA52365" w14:textId="77777777" w:rsidR="0037647C" w:rsidRPr="0037647C" w:rsidRDefault="0037647C" w:rsidP="00376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Tape/glue</w:t>
      </w:r>
    </w:p>
    <w:p w14:paraId="364B896C" w14:textId="77777777" w:rsidR="0037647C" w:rsidRPr="0037647C" w:rsidRDefault="0037647C" w:rsidP="00376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Orange, green, and black paper</w:t>
      </w:r>
    </w:p>
    <w:p w14:paraId="0AE3C2C3" w14:textId="77777777" w:rsidR="0037647C" w:rsidRPr="0037647C" w:rsidRDefault="0037647C" w:rsidP="00376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Scissors</w:t>
      </w:r>
    </w:p>
    <w:p w14:paraId="5EB3741A" w14:textId="77777777" w:rsidR="0037647C" w:rsidRPr="0037647C" w:rsidRDefault="0037647C" w:rsidP="0037647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Toilet paper roll</w:t>
      </w:r>
    </w:p>
    <w:p w14:paraId="2579EB4E" w14:textId="77777777" w:rsidR="0037647C" w:rsidRPr="0037647C" w:rsidRDefault="0037647C" w:rsidP="0037647C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 </w:t>
      </w:r>
    </w:p>
    <w:p w14:paraId="5144CB5A" w14:textId="77777777" w:rsidR="0037647C" w:rsidRPr="0037647C" w:rsidRDefault="00540C5E" w:rsidP="0037647C">
      <w:pPr>
        <w:shd w:val="clear" w:color="auto" w:fill="FFFFFF"/>
        <w:spacing w:after="390"/>
        <w:jc w:val="center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>
        <w:rPr>
          <w:noProof/>
        </w:rPr>
        <w:lastRenderedPageBreak/>
        <w:drawing>
          <wp:inline distT="0" distB="0" distL="0" distR="0" wp14:anchorId="0A9B5F9F" wp14:editId="05B00812">
            <wp:extent cx="5648325" cy="2590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A287D" w14:textId="1847506A" w:rsidR="0037647C" w:rsidRPr="0037647C" w:rsidRDefault="0037647C" w:rsidP="0037647C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The first thing </w:t>
      </w:r>
      <w:r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to do is </w:t>
      </w: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wrap a toilet paper roll in orange paper then fold another sheet of paper in half and cut slits in it </w:t>
      </w:r>
      <w:r>
        <w:rPr>
          <w:rFonts w:ascii="Arial" w:eastAsia="Times New Roman" w:hAnsi="Arial" w:cs="Arial"/>
          <w:color w:val="333333"/>
          <w:sz w:val="21"/>
          <w:szCs w:val="21"/>
          <w:lang w:eastAsia="en-IE"/>
        </w:rPr>
        <w:t>you can</w:t>
      </w: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 measure the height of the toilet roll first and</w:t>
      </w:r>
      <w:r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 if </w:t>
      </w: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it a little long – you</w:t>
      </w:r>
      <w:r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 can cut it to fit.  </w:t>
      </w: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 After that tape both ends to one side of the toilet roll, make sure the middle sticks out further.</w:t>
      </w:r>
    </w:p>
    <w:p w14:paraId="6D3039B8" w14:textId="53E6EAE5" w:rsidR="0037647C" w:rsidRPr="0037647C" w:rsidRDefault="00D91274" w:rsidP="0037647C">
      <w:pPr>
        <w:shd w:val="clear" w:color="auto" w:fill="FFFFFF"/>
        <w:spacing w:after="390"/>
        <w:jc w:val="center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>
        <w:rPr>
          <w:noProof/>
        </w:rPr>
        <w:drawing>
          <wp:inline distT="0" distB="0" distL="0" distR="0" wp14:anchorId="1BA2A36E" wp14:editId="13E2FC53">
            <wp:extent cx="5731510" cy="32429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40C7" w14:textId="77777777" w:rsidR="0037647C" w:rsidRPr="0037647C" w:rsidRDefault="0037647C" w:rsidP="0037647C">
      <w:pPr>
        <w:shd w:val="clear" w:color="auto" w:fill="FFFFFF"/>
        <w:spacing w:after="390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Wrap the whole thing around and tape it closed.  Cut two strips out of green paper, one for the top and one for the bottom.</w:t>
      </w:r>
    </w:p>
    <w:p w14:paraId="5978F2B9" w14:textId="0CF97C6F" w:rsidR="0037647C" w:rsidRPr="0037647C" w:rsidRDefault="001F437B" w:rsidP="0037647C">
      <w:pPr>
        <w:shd w:val="clear" w:color="auto" w:fill="FFFFFF"/>
        <w:spacing w:after="390"/>
        <w:jc w:val="center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>
        <w:rPr>
          <w:noProof/>
        </w:rPr>
        <w:lastRenderedPageBreak/>
        <w:drawing>
          <wp:inline distT="0" distB="0" distL="0" distR="0" wp14:anchorId="00691279" wp14:editId="3125AA0D">
            <wp:extent cx="4572000" cy="436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49AB9" w14:textId="02E4BF63" w:rsidR="0037647C" w:rsidRPr="0037647C" w:rsidRDefault="0037647C" w:rsidP="0037647C">
      <w:pPr>
        <w:shd w:val="clear" w:color="auto" w:fill="FFFFFF"/>
        <w:spacing w:after="390"/>
        <w:jc w:val="center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Cut out some black jack-o-lantern face pieces and glue them on! Make sure you hold them down for a</w:t>
      </w:r>
      <w:r w:rsidR="00856706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 </w:t>
      </w:r>
      <w:r w:rsidRPr="0037647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 xml:space="preserve">while or they will fall off. Cut a skinny green strip of paper and tape it to the top inside of the toilet roll to be the lantern’s handle. </w:t>
      </w:r>
    </w:p>
    <w:p w14:paraId="1BB053D2" w14:textId="77777777" w:rsidR="0089488A" w:rsidRDefault="0089488A"/>
    <w:sectPr w:rsidR="0089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2018D"/>
    <w:multiLevelType w:val="multilevel"/>
    <w:tmpl w:val="76B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7C"/>
    <w:rsid w:val="001323B7"/>
    <w:rsid w:val="001F437B"/>
    <w:rsid w:val="0037647C"/>
    <w:rsid w:val="00540C5E"/>
    <w:rsid w:val="00856706"/>
    <w:rsid w:val="0089488A"/>
    <w:rsid w:val="00AD08F3"/>
    <w:rsid w:val="00D91274"/>
    <w:rsid w:val="00F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2DEF"/>
  <w15:chartTrackingRefBased/>
  <w15:docId w15:val="{F1B0DF8B-E96B-4916-A7F6-155B7942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4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7C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376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3764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7" ma:contentTypeDescription="Create a new document." ma:contentTypeScope="" ma:versionID="abbf29f90325652de983a7953fa05cda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e42aa03531f088f7f6a4f283af5eccea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A9B54-D75B-489E-950B-4FAF9D4E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FE865-7963-4AE8-AD85-D92794C8E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0B245-365E-4ED8-AEFF-75B9C257AA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5a684dd5-b84c-4be2-b9fb-3f4e8b6e489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O'Brien</dc:creator>
  <cp:keywords/>
  <dc:description/>
  <cp:lastModifiedBy>Marion O'Brien</cp:lastModifiedBy>
  <cp:revision>2</cp:revision>
  <dcterms:created xsi:type="dcterms:W3CDTF">2019-10-29T10:10:00Z</dcterms:created>
  <dcterms:modified xsi:type="dcterms:W3CDTF">2019-10-29T10:10:00Z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